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53"/>
      </w:tblGrid>
      <w:tr w:rsidR="0075066F" w:rsidTr="0075066F">
        <w:tc>
          <w:tcPr>
            <w:tcW w:w="4503" w:type="dxa"/>
            <w:hideMark/>
          </w:tcPr>
          <w:p w:rsidR="0075066F" w:rsidRDefault="0075066F">
            <w:pPr>
              <w:tabs>
                <w:tab w:val="center" w:pos="708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ỦY BAN NHÂN DÂN</w:t>
            </w:r>
          </w:p>
          <w:p w:rsidR="0075066F" w:rsidRDefault="0075066F">
            <w:pPr>
              <w:tabs>
                <w:tab w:val="center" w:pos="708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QUẬN TÂN BÌNH</w:t>
            </w:r>
          </w:p>
          <w:p w:rsidR="0075066F" w:rsidRDefault="0075066F">
            <w:pPr>
              <w:tabs>
                <w:tab w:val="center" w:pos="7088"/>
              </w:tabs>
              <w:spacing w:after="0" w:line="240" w:lineRule="auto"/>
              <w:ind w:left="-142" w:firstLine="142"/>
              <w:jc w:val="both"/>
              <w:rPr>
                <w:rFonts w:ascii="Times New Roman" w:hAnsi="Times New Roman" w:cs="Times New Roman"/>
                <w:b/>
                <w:sz w:val="26"/>
                <w:szCs w:val="26"/>
              </w:rPr>
            </w:pPr>
            <w:r>
              <w:rPr>
                <w:rFonts w:ascii="Times New Roman" w:hAnsi="Times New Roman" w:cs="Times New Roman"/>
                <w:b/>
                <w:sz w:val="26"/>
                <w:szCs w:val="26"/>
              </w:rPr>
              <w:t>PHÒNG GIÁO DỤC VÀ ĐÀO TẠO</w:t>
            </w:r>
          </w:p>
        </w:tc>
        <w:tc>
          <w:tcPr>
            <w:tcW w:w="5953" w:type="dxa"/>
          </w:tcPr>
          <w:p w:rsidR="0075066F" w:rsidRDefault="0075066F">
            <w:pPr>
              <w:tabs>
                <w:tab w:val="center" w:pos="7088"/>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75066F" w:rsidRDefault="0075066F">
            <w:pPr>
              <w:tabs>
                <w:tab w:val="center" w:pos="7088"/>
              </w:tabs>
              <w:spacing w:after="0" w:line="240" w:lineRule="auto"/>
              <w:jc w:val="both"/>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824230</wp:posOffset>
                      </wp:positionH>
                      <wp:positionV relativeFrom="paragraph">
                        <wp:posOffset>185420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B9631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4.6pt" to="223.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" strokecolor="black [3200]" strokeweight=".5pt">
                      <v:stroke joinstyle="miter"/>
                    </v:line>
                  </w:pict>
                </mc:Fallback>
              </mc:AlternateContent>
            </w:r>
            <w:r>
              <w:rPr>
                <w:rFonts w:ascii="Times New Roman" w:hAnsi="Times New Roman" w:cs="Times New Roman"/>
                <w:b/>
                <w:sz w:val="26"/>
                <w:szCs w:val="26"/>
              </w:rPr>
              <w:t xml:space="preserve">                    Độc lập – Tự do – Hạnh phúc</w:t>
            </w:r>
          </w:p>
          <w:p w:rsidR="0075066F" w:rsidRDefault="0075066F">
            <w:pPr>
              <w:tabs>
                <w:tab w:val="center" w:pos="7088"/>
              </w:tabs>
              <w:spacing w:after="0" w:line="240" w:lineRule="auto"/>
              <w:jc w:val="both"/>
              <w:rPr>
                <w:rFonts w:ascii="Times New Roman" w:hAnsi="Times New Roman" w:cs="Times New Roman"/>
                <w:b/>
                <w:sz w:val="26"/>
                <w:szCs w:val="26"/>
              </w:rPr>
            </w:pPr>
          </w:p>
        </w:tc>
      </w:tr>
    </w:tbl>
    <w:p w:rsidR="0075066F" w:rsidRDefault="0075066F" w:rsidP="0075066F">
      <w:pPr>
        <w:tabs>
          <w:tab w:val="center" w:pos="7088"/>
        </w:tabs>
        <w:spacing w:after="0" w:line="240" w:lineRule="auto"/>
        <w:jc w:val="both"/>
        <w:rPr>
          <w:rFonts w:ascii="Times New Roman" w:hAnsi="Times New Roman" w:cs="Times New Roman"/>
          <w:i/>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959485</wp:posOffset>
                </wp:positionH>
                <wp:positionV relativeFrom="paragraph">
                  <wp:posOffset>24765</wp:posOffset>
                </wp:positionV>
                <wp:extent cx="762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0023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1.95pt" to="135.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" strokecolor="black [3200]" strokeweight=".5pt">
                <v:stroke joinstyle="miter"/>
              </v:line>
            </w:pict>
          </mc:Fallback>
        </mc:AlternateConten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095"/>
      </w:tblGrid>
      <w:tr w:rsidR="0075066F" w:rsidTr="0075066F">
        <w:tc>
          <w:tcPr>
            <w:tcW w:w="4361" w:type="dxa"/>
            <w:hideMark/>
          </w:tcPr>
          <w:p w:rsidR="0075066F" w:rsidRDefault="0075066F">
            <w:pPr>
              <w:tabs>
                <w:tab w:val="center" w:pos="708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Số:  </w:t>
            </w:r>
            <w:r w:rsidR="0055774B">
              <w:rPr>
                <w:rFonts w:ascii="Times New Roman" w:hAnsi="Times New Roman" w:cs="Times New Roman"/>
                <w:sz w:val="28"/>
                <w:szCs w:val="28"/>
              </w:rPr>
              <w:t>678</w:t>
            </w:r>
            <w:r>
              <w:rPr>
                <w:rFonts w:ascii="Times New Roman" w:hAnsi="Times New Roman" w:cs="Times New Roman"/>
                <w:sz w:val="28"/>
                <w:szCs w:val="28"/>
              </w:rPr>
              <w:t>/GDĐT</w:t>
            </w:r>
          </w:p>
          <w:p w:rsidR="0075066F" w:rsidRPr="0075066F" w:rsidRDefault="0075066F" w:rsidP="0075066F">
            <w:pPr>
              <w:tabs>
                <w:tab w:val="center" w:pos="7088"/>
              </w:tabs>
              <w:spacing w:after="0" w:line="240" w:lineRule="auto"/>
              <w:jc w:val="center"/>
              <w:rPr>
                <w:rFonts w:ascii="Times New Roman" w:hAnsi="Times New Roman" w:cs="Times New Roman"/>
                <w:sz w:val="26"/>
                <w:szCs w:val="26"/>
              </w:rPr>
            </w:pPr>
            <w:r w:rsidRPr="0075066F">
              <w:rPr>
                <w:rFonts w:ascii="Times New Roman" w:hAnsi="Times New Roman" w:cs="Times New Roman"/>
                <w:sz w:val="26"/>
                <w:szCs w:val="26"/>
              </w:rPr>
              <w:t>V</w:t>
            </w:r>
            <w:r w:rsidR="002378C6">
              <w:rPr>
                <w:rFonts w:ascii="Times New Roman" w:hAnsi="Times New Roman" w:cs="Times New Roman"/>
                <w:sz w:val="26"/>
                <w:szCs w:val="26"/>
              </w:rPr>
              <w:t>ề</w:t>
            </w:r>
            <w:r w:rsidRPr="0075066F">
              <w:rPr>
                <w:rFonts w:ascii="Times New Roman" w:hAnsi="Times New Roman" w:cs="Times New Roman"/>
                <w:sz w:val="26"/>
                <w:szCs w:val="26"/>
              </w:rPr>
              <w:t xml:space="preserve"> thời hạn nộp hồ sơ</w:t>
            </w:r>
          </w:p>
          <w:p w:rsidR="0075066F" w:rsidRDefault="0075066F" w:rsidP="0075066F">
            <w:pPr>
              <w:tabs>
                <w:tab w:val="center" w:pos="7088"/>
              </w:tabs>
              <w:spacing w:after="0" w:line="240" w:lineRule="auto"/>
              <w:jc w:val="center"/>
              <w:rPr>
                <w:rFonts w:ascii="Times New Roman" w:hAnsi="Times New Roman" w:cs="Times New Roman"/>
                <w:sz w:val="26"/>
                <w:szCs w:val="26"/>
              </w:rPr>
            </w:pPr>
            <w:r w:rsidRPr="0075066F">
              <w:rPr>
                <w:rFonts w:ascii="Times New Roman" w:hAnsi="Times New Roman" w:cs="Times New Roman"/>
                <w:sz w:val="26"/>
                <w:szCs w:val="26"/>
              </w:rPr>
              <w:t>sáng kiến kinh nghiệm</w:t>
            </w:r>
            <w:r w:rsidR="0055774B">
              <w:rPr>
                <w:rFonts w:ascii="Times New Roman" w:hAnsi="Times New Roman" w:cs="Times New Roman"/>
                <w:sz w:val="26"/>
                <w:szCs w:val="26"/>
              </w:rPr>
              <w:t>, hồ sơ thi đua</w:t>
            </w:r>
          </w:p>
          <w:p w:rsidR="0075066F" w:rsidRDefault="0075066F" w:rsidP="0075066F">
            <w:pPr>
              <w:tabs>
                <w:tab w:val="center" w:pos="7088"/>
              </w:tabs>
              <w:spacing w:after="0" w:line="240" w:lineRule="auto"/>
              <w:jc w:val="center"/>
              <w:rPr>
                <w:rFonts w:ascii="Times New Roman" w:hAnsi="Times New Roman" w:cs="Times New Roman"/>
                <w:sz w:val="26"/>
                <w:szCs w:val="26"/>
              </w:rPr>
            </w:pPr>
            <w:r w:rsidRPr="0075066F">
              <w:rPr>
                <w:rFonts w:ascii="Times New Roman" w:hAnsi="Times New Roman" w:cs="Times New Roman"/>
                <w:sz w:val="26"/>
                <w:szCs w:val="26"/>
              </w:rPr>
              <w:t>năm</w:t>
            </w:r>
            <w:r>
              <w:rPr>
                <w:rFonts w:ascii="Times New Roman" w:hAnsi="Times New Roman" w:cs="Times New Roman"/>
                <w:sz w:val="26"/>
                <w:szCs w:val="26"/>
              </w:rPr>
              <w:t xml:space="preserve"> học 2019-2020</w:t>
            </w:r>
          </w:p>
        </w:tc>
        <w:tc>
          <w:tcPr>
            <w:tcW w:w="6095" w:type="dxa"/>
            <w:hideMark/>
          </w:tcPr>
          <w:p w:rsidR="0075066F" w:rsidRDefault="0075066F" w:rsidP="0055774B">
            <w:pPr>
              <w:tabs>
                <w:tab w:val="center" w:pos="7088"/>
              </w:tabs>
              <w:spacing w:after="0" w:line="240" w:lineRule="auto"/>
              <w:ind w:left="34" w:hanging="34"/>
              <w:jc w:val="both"/>
              <w:rPr>
                <w:rFonts w:ascii="Times New Roman" w:hAnsi="Times New Roman" w:cs="Times New Roman"/>
                <w:i/>
                <w:sz w:val="28"/>
                <w:szCs w:val="28"/>
              </w:rPr>
            </w:pPr>
            <w:r>
              <w:rPr>
                <w:rFonts w:ascii="Times New Roman" w:hAnsi="Times New Roman" w:cs="Times New Roman"/>
                <w:i/>
                <w:sz w:val="28"/>
                <w:szCs w:val="28"/>
              </w:rPr>
              <w:t xml:space="preserve">Tân Bình, ngày  </w:t>
            </w:r>
            <w:r w:rsidR="0055774B">
              <w:rPr>
                <w:rFonts w:ascii="Times New Roman" w:hAnsi="Times New Roman" w:cs="Times New Roman"/>
                <w:i/>
                <w:sz w:val="28"/>
                <w:szCs w:val="28"/>
              </w:rPr>
              <w:t>12</w:t>
            </w:r>
            <w:bookmarkStart w:id="0" w:name="_GoBack"/>
            <w:bookmarkEnd w:id="0"/>
            <w:r>
              <w:rPr>
                <w:rFonts w:ascii="Times New Roman" w:hAnsi="Times New Roman" w:cs="Times New Roman"/>
                <w:i/>
                <w:sz w:val="28"/>
                <w:szCs w:val="28"/>
              </w:rPr>
              <w:t xml:space="preserve">  tháng  5   năm 2020</w:t>
            </w:r>
          </w:p>
        </w:tc>
      </w:tr>
    </w:tbl>
    <w:p w:rsidR="0075066F" w:rsidRDefault="0075066F" w:rsidP="0075066F">
      <w:pPr>
        <w:tabs>
          <w:tab w:val="center" w:pos="7088"/>
        </w:tabs>
        <w:spacing w:before="120" w:after="120" w:line="240" w:lineRule="auto"/>
        <w:jc w:val="both"/>
        <w:rPr>
          <w:rFonts w:ascii="Times New Roman" w:hAnsi="Times New Roman" w:cs="Times New Roman"/>
          <w:i/>
          <w:sz w:val="28"/>
          <w:szCs w:val="28"/>
        </w:rPr>
      </w:pPr>
      <w:r>
        <w:rPr>
          <w:rFonts w:ascii="Times New Roman" w:hAnsi="Times New Roman" w:cs="Times New Roman"/>
          <w:i/>
          <w:sz w:val="28"/>
          <w:szCs w:val="28"/>
        </w:rPr>
        <w:tab/>
        <w:t xml:space="preserve">  </w:t>
      </w:r>
    </w:p>
    <w:p w:rsidR="0075066F" w:rsidRDefault="0075066F" w:rsidP="002378C6">
      <w:pPr>
        <w:tabs>
          <w:tab w:val="center" w:pos="7088"/>
        </w:tabs>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 xml:space="preserve">Kính gửi: </w:t>
      </w:r>
    </w:p>
    <w:p w:rsidR="0075066F" w:rsidRDefault="0075066F" w:rsidP="002378C6">
      <w:pPr>
        <w:tabs>
          <w:tab w:val="center" w:pos="7088"/>
        </w:tabs>
        <w:spacing w:after="0" w:line="240" w:lineRule="auto"/>
        <w:ind w:left="2880"/>
        <w:jc w:val="both"/>
        <w:rPr>
          <w:rFonts w:ascii="Times New Roman" w:hAnsi="Times New Roman" w:cs="Times New Roman"/>
          <w:sz w:val="28"/>
          <w:szCs w:val="28"/>
        </w:rPr>
      </w:pPr>
      <w:r>
        <w:rPr>
          <w:rFonts w:ascii="Times New Roman" w:hAnsi="Times New Roman" w:cs="Times New Roman"/>
          <w:sz w:val="28"/>
          <w:szCs w:val="28"/>
        </w:rPr>
        <w:t>- Hiệu trưởng các trường MN, TiH và THCS;</w:t>
      </w:r>
    </w:p>
    <w:p w:rsidR="0075066F" w:rsidRDefault="0075066F" w:rsidP="002378C6">
      <w:pPr>
        <w:tabs>
          <w:tab w:val="center" w:pos="7088"/>
        </w:tabs>
        <w:spacing w:after="0" w:line="240" w:lineRule="auto"/>
        <w:ind w:left="2880"/>
        <w:jc w:val="both"/>
        <w:rPr>
          <w:rFonts w:ascii="Times New Roman" w:hAnsi="Times New Roman" w:cs="Times New Roman"/>
          <w:sz w:val="28"/>
          <w:szCs w:val="28"/>
        </w:rPr>
      </w:pPr>
      <w:r>
        <w:rPr>
          <w:rFonts w:ascii="Times New Roman" w:hAnsi="Times New Roman" w:cs="Times New Roman"/>
          <w:sz w:val="28"/>
          <w:szCs w:val="28"/>
        </w:rPr>
        <w:t>- Hiệu trưởng trường Bồi dưỡng Giáo dục.</w:t>
      </w:r>
    </w:p>
    <w:p w:rsidR="0075066F" w:rsidRDefault="0075066F" w:rsidP="002378C6">
      <w:pPr>
        <w:spacing w:before="120" w:after="120"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tab/>
      </w:r>
    </w:p>
    <w:p w:rsidR="00023F84" w:rsidRDefault="0075066F" w:rsidP="002378C6">
      <w:pPr>
        <w:spacing w:before="120"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ab/>
        <w:t>Căn cứ Công văn số 1286/GDĐT-VP ngày 08 tháng 5 năm 2020 của Sở Giáo dục và Đào tạo về gia hạn thời hạn n</w:t>
      </w:r>
      <w:r w:rsidR="00023F84">
        <w:rPr>
          <w:rFonts w:ascii="Times New Roman" w:hAnsi="Times New Roman" w:cs="Times New Roman"/>
          <w:sz w:val="28"/>
          <w:szCs w:val="28"/>
        </w:rPr>
        <w:t>ộp</w:t>
      </w:r>
      <w:r>
        <w:rPr>
          <w:rFonts w:ascii="Times New Roman" w:hAnsi="Times New Roman" w:cs="Times New Roman"/>
          <w:sz w:val="28"/>
          <w:szCs w:val="28"/>
        </w:rPr>
        <w:t xml:space="preserve"> hồ sơ sáng kiến năm học </w:t>
      </w:r>
      <w:r w:rsidR="00023F84">
        <w:rPr>
          <w:rFonts w:ascii="Times New Roman" w:hAnsi="Times New Roman" w:cs="Times New Roman"/>
          <w:sz w:val="28"/>
          <w:szCs w:val="28"/>
        </w:rPr>
        <w:t>2019-</w:t>
      </w:r>
      <w:r>
        <w:rPr>
          <w:rFonts w:ascii="Times New Roman" w:hAnsi="Times New Roman" w:cs="Times New Roman"/>
          <w:sz w:val="28"/>
          <w:szCs w:val="28"/>
        </w:rPr>
        <w:t>20</w:t>
      </w:r>
      <w:r w:rsidR="00023F84">
        <w:rPr>
          <w:rFonts w:ascii="Times New Roman" w:hAnsi="Times New Roman" w:cs="Times New Roman"/>
          <w:sz w:val="28"/>
          <w:szCs w:val="28"/>
        </w:rPr>
        <w:t>20</w:t>
      </w:r>
      <w:r w:rsidR="006379C3">
        <w:rPr>
          <w:rFonts w:ascii="Times New Roman" w:hAnsi="Times New Roman" w:cs="Times New Roman"/>
          <w:sz w:val="28"/>
          <w:szCs w:val="28"/>
        </w:rPr>
        <w:t xml:space="preserve"> đến hết ngày 22/5/202</w:t>
      </w:r>
      <w:r w:rsidR="002378C6">
        <w:rPr>
          <w:rFonts w:ascii="Times New Roman" w:hAnsi="Times New Roman" w:cs="Times New Roman"/>
          <w:sz w:val="28"/>
          <w:szCs w:val="28"/>
        </w:rPr>
        <w:t>0</w:t>
      </w:r>
      <w:r w:rsidR="006379C3">
        <w:rPr>
          <w:rFonts w:ascii="Times New Roman" w:hAnsi="Times New Roman" w:cs="Times New Roman"/>
          <w:sz w:val="28"/>
          <w:szCs w:val="28"/>
        </w:rPr>
        <w:t>;</w:t>
      </w:r>
    </w:p>
    <w:p w:rsidR="006379C3" w:rsidRDefault="0075066F" w:rsidP="002378C6">
      <w:pPr>
        <w:spacing w:before="120"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ab/>
        <w:t xml:space="preserve">Nhằm đảm bảo tiến độ </w:t>
      </w:r>
      <w:r w:rsidR="00023F84">
        <w:rPr>
          <w:rFonts w:ascii="Times New Roman" w:hAnsi="Times New Roman" w:cs="Times New Roman"/>
          <w:sz w:val="28"/>
          <w:szCs w:val="28"/>
        </w:rPr>
        <w:t xml:space="preserve">nộp hồ sơ sáng kiến kinh nghiệm </w:t>
      </w:r>
      <w:r w:rsidR="002378C6">
        <w:rPr>
          <w:rFonts w:ascii="Times New Roman" w:hAnsi="Times New Roman" w:cs="Times New Roman"/>
          <w:sz w:val="28"/>
          <w:szCs w:val="28"/>
        </w:rPr>
        <w:t xml:space="preserve">cũng như hồ sơ thi đua cuối năm học 2019-2020 </w:t>
      </w:r>
      <w:r w:rsidR="00023F84">
        <w:rPr>
          <w:rFonts w:ascii="Times New Roman" w:hAnsi="Times New Roman" w:cs="Times New Roman"/>
          <w:sz w:val="28"/>
          <w:szCs w:val="28"/>
        </w:rPr>
        <w:t xml:space="preserve">theo quy định, Phòng Giáo </w:t>
      </w:r>
      <w:r>
        <w:rPr>
          <w:rFonts w:ascii="Times New Roman" w:hAnsi="Times New Roman" w:cs="Times New Roman"/>
          <w:sz w:val="28"/>
          <w:szCs w:val="28"/>
        </w:rPr>
        <w:t>dụ</w:t>
      </w:r>
      <w:r w:rsidR="00023F84">
        <w:rPr>
          <w:rFonts w:ascii="Times New Roman" w:hAnsi="Times New Roman" w:cs="Times New Roman"/>
          <w:sz w:val="28"/>
          <w:szCs w:val="28"/>
        </w:rPr>
        <w:t>c v</w:t>
      </w:r>
      <w:r>
        <w:rPr>
          <w:rFonts w:ascii="Times New Roman" w:hAnsi="Times New Roman" w:cs="Times New Roman"/>
          <w:sz w:val="28"/>
          <w:szCs w:val="28"/>
        </w:rPr>
        <w:t>à Đào tạo đề nghị Hiệu trưởng các trường Mầm non, Tiểu học, Trung học cơ sở và trường Bồi dưỡng Giáo dục quận Tân Bình quan tâm thực hiện hướng dẫn sau:</w:t>
      </w:r>
    </w:p>
    <w:p w:rsidR="006379C3" w:rsidRDefault="006379C3" w:rsidP="002378C6">
      <w:pPr>
        <w:spacing w:before="120"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1</w:t>
      </w:r>
      <w:r w:rsidR="00B96FDC" w:rsidRPr="00B96FDC">
        <w:rPr>
          <w:rFonts w:ascii="Times New Roman" w:hAnsi="Times New Roman" w:cs="Times New Roman"/>
          <w:sz w:val="28"/>
          <w:szCs w:val="28"/>
        </w:rPr>
        <w:t>.</w:t>
      </w:r>
      <w:r w:rsidR="0075066F" w:rsidRPr="00B96FDC">
        <w:rPr>
          <w:rFonts w:ascii="Times New Roman" w:hAnsi="Times New Roman" w:cs="Times New Roman"/>
          <w:sz w:val="28"/>
          <w:szCs w:val="28"/>
        </w:rPr>
        <w:t xml:space="preserve"> </w:t>
      </w:r>
      <w:r w:rsidR="00B96FDC">
        <w:rPr>
          <w:rFonts w:ascii="Times New Roman" w:hAnsi="Times New Roman" w:cs="Times New Roman"/>
          <w:sz w:val="28"/>
          <w:szCs w:val="28"/>
        </w:rPr>
        <w:t>Tiếp tục thực hiện Công văn số 514/GDĐT ngày 08/4/2020 của Phòng Giáo dục và Đào tạo về tiếp tục thực hiện hồ sơ thi đua cuối năm họ</w:t>
      </w:r>
      <w:r>
        <w:rPr>
          <w:rFonts w:ascii="Times New Roman" w:hAnsi="Times New Roman" w:cs="Times New Roman"/>
          <w:sz w:val="28"/>
          <w:szCs w:val="28"/>
        </w:rPr>
        <w:t xml:space="preserve">c 2019-2020. </w:t>
      </w:r>
      <w:r w:rsidR="0017192B">
        <w:rPr>
          <w:rFonts w:ascii="Times New Roman" w:hAnsi="Times New Roman" w:cs="Times New Roman"/>
          <w:sz w:val="28"/>
          <w:szCs w:val="28"/>
        </w:rPr>
        <w:t>Hạn chót nộp hồ sơ thi đua về Phòng Giáo dục và Đào tạo</w:t>
      </w:r>
      <w:r>
        <w:rPr>
          <w:rFonts w:ascii="Times New Roman" w:hAnsi="Times New Roman" w:cs="Times New Roman"/>
          <w:sz w:val="28"/>
          <w:szCs w:val="28"/>
        </w:rPr>
        <w:t xml:space="preserve"> </w:t>
      </w:r>
      <w:r w:rsidR="0017192B" w:rsidRPr="00121388">
        <w:rPr>
          <w:rFonts w:ascii="Times New Roman" w:hAnsi="Times New Roman" w:cs="Times New Roman"/>
          <w:b/>
          <w:sz w:val="28"/>
          <w:szCs w:val="28"/>
        </w:rPr>
        <w:t>ngày 20/5/2020</w:t>
      </w:r>
      <w:r w:rsidR="0017192B">
        <w:rPr>
          <w:rFonts w:ascii="Times New Roman" w:hAnsi="Times New Roman" w:cs="Times New Roman"/>
          <w:sz w:val="28"/>
          <w:szCs w:val="28"/>
        </w:rPr>
        <w:t xml:space="preserve">. </w:t>
      </w:r>
      <w:r w:rsidR="000C4124">
        <w:rPr>
          <w:rFonts w:ascii="Times New Roman" w:hAnsi="Times New Roman" w:cs="Times New Roman"/>
          <w:sz w:val="28"/>
          <w:szCs w:val="28"/>
        </w:rPr>
        <w:t xml:space="preserve">Thực hiện hồ sơ đầy đủ theo hướng dẫn, đồng thời gửi qua mail </w:t>
      </w:r>
      <w:hyperlink r:id="rId5" w:history="1">
        <w:r w:rsidR="000C4124" w:rsidRPr="00665A48">
          <w:rPr>
            <w:rStyle w:val="Hyperlink"/>
            <w:rFonts w:ascii="Times New Roman" w:hAnsi="Times New Roman" w:cs="Times New Roman"/>
            <w:b/>
            <w:sz w:val="28"/>
            <w:szCs w:val="28"/>
          </w:rPr>
          <w:t>nhn.bsrhm@gmail.com</w:t>
        </w:r>
      </w:hyperlink>
      <w:r w:rsidR="000C4124">
        <w:rPr>
          <w:rFonts w:ascii="Times New Roman" w:hAnsi="Times New Roman" w:cs="Times New Roman"/>
          <w:b/>
          <w:sz w:val="28"/>
          <w:szCs w:val="28"/>
        </w:rPr>
        <w:t xml:space="preserve"> </w:t>
      </w:r>
      <w:r w:rsidR="000C4124" w:rsidRPr="000C4124">
        <w:rPr>
          <w:rFonts w:ascii="Times New Roman" w:hAnsi="Times New Roman" w:cs="Times New Roman"/>
          <w:sz w:val="28"/>
          <w:szCs w:val="28"/>
        </w:rPr>
        <w:t>các mẫu 2a, 2b, mẫu 12 và tất cả các files exce</w:t>
      </w:r>
      <w:r w:rsidR="00603AB9">
        <w:rPr>
          <w:rFonts w:ascii="Times New Roman" w:hAnsi="Times New Roman" w:cs="Times New Roman"/>
          <w:sz w:val="28"/>
          <w:szCs w:val="28"/>
        </w:rPr>
        <w:t>ls</w:t>
      </w:r>
      <w:r w:rsidR="000C4124" w:rsidRPr="000C4124">
        <w:rPr>
          <w:rFonts w:ascii="Times New Roman" w:hAnsi="Times New Roman" w:cs="Times New Roman"/>
          <w:sz w:val="28"/>
          <w:szCs w:val="28"/>
        </w:rPr>
        <w:t xml:space="preserve"> có liên quan</w:t>
      </w:r>
      <w:r>
        <w:rPr>
          <w:rFonts w:ascii="Times New Roman" w:hAnsi="Times New Roman" w:cs="Times New Roman"/>
          <w:sz w:val="28"/>
          <w:szCs w:val="28"/>
        </w:rPr>
        <w:t xml:space="preserve"> (</w:t>
      </w:r>
      <w:r w:rsidRPr="009C5AD5">
        <w:rPr>
          <w:rFonts w:ascii="Times New Roman" w:hAnsi="Times New Roman" w:cs="Times New Roman"/>
          <w:i/>
          <w:sz w:val="28"/>
          <w:szCs w:val="28"/>
        </w:rPr>
        <w:t xml:space="preserve">đã được gửi kèm theo </w:t>
      </w:r>
      <w:r w:rsidR="009C5AD5">
        <w:rPr>
          <w:rFonts w:ascii="Times New Roman" w:hAnsi="Times New Roman" w:cs="Times New Roman"/>
          <w:i/>
          <w:sz w:val="28"/>
          <w:szCs w:val="28"/>
        </w:rPr>
        <w:t>c</w:t>
      </w:r>
      <w:r w:rsidRPr="009C5AD5">
        <w:rPr>
          <w:rFonts w:ascii="Times New Roman" w:hAnsi="Times New Roman" w:cs="Times New Roman"/>
          <w:i/>
          <w:sz w:val="28"/>
          <w:szCs w:val="28"/>
        </w:rPr>
        <w:t>ông văn số 514</w:t>
      </w:r>
      <w:r w:rsidR="009C5AD5" w:rsidRPr="009C5AD5">
        <w:rPr>
          <w:rFonts w:ascii="Times New Roman" w:hAnsi="Times New Roman" w:cs="Times New Roman"/>
          <w:i/>
          <w:sz w:val="28"/>
          <w:szCs w:val="28"/>
        </w:rPr>
        <w:t>/GDĐT</w:t>
      </w:r>
      <w:r w:rsidR="009C5AD5">
        <w:rPr>
          <w:rFonts w:ascii="Times New Roman" w:hAnsi="Times New Roman" w:cs="Times New Roman"/>
          <w:sz w:val="28"/>
          <w:szCs w:val="28"/>
        </w:rPr>
        <w:t>)</w:t>
      </w:r>
    </w:p>
    <w:p w:rsidR="006379C3" w:rsidRDefault="006379C3" w:rsidP="002378C6">
      <w:pPr>
        <w:spacing w:before="120"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2. </w:t>
      </w:r>
      <w:r w:rsidR="000C4124">
        <w:rPr>
          <w:rFonts w:ascii="Times New Roman" w:hAnsi="Times New Roman" w:cs="Times New Roman"/>
          <w:sz w:val="28"/>
          <w:szCs w:val="28"/>
        </w:rPr>
        <w:t xml:space="preserve">Về hồ sơ sáng kiến kinh nghiệm: </w:t>
      </w:r>
      <w:r w:rsidR="000C4124" w:rsidRPr="009C5AD5">
        <w:rPr>
          <w:rFonts w:ascii="Times New Roman" w:hAnsi="Times New Roman" w:cs="Times New Roman"/>
          <w:b/>
          <w:i/>
          <w:sz w:val="28"/>
          <w:szCs w:val="28"/>
        </w:rPr>
        <w:t>đối với các cá nhân đã được Hội đồng Thi đua, khen thưởng nhà trường đề nghị xét tặng danh hiệu Chiến sĩ thi đua thành phố</w:t>
      </w:r>
      <w:r w:rsidR="000C4124">
        <w:rPr>
          <w:rFonts w:ascii="Times New Roman" w:hAnsi="Times New Roman" w:cs="Times New Roman"/>
          <w:sz w:val="28"/>
          <w:szCs w:val="28"/>
        </w:rPr>
        <w:t xml:space="preserve">, </w:t>
      </w:r>
      <w:r w:rsidR="00BC0F13">
        <w:rPr>
          <w:rFonts w:ascii="Times New Roman" w:hAnsi="Times New Roman" w:cs="Times New Roman"/>
          <w:sz w:val="28"/>
          <w:szCs w:val="28"/>
        </w:rPr>
        <w:t>hồ sơ gồm</w:t>
      </w:r>
      <w:r w:rsidR="00795392">
        <w:rPr>
          <w:rFonts w:ascii="Times New Roman" w:hAnsi="Times New Roman" w:cs="Times New Roman"/>
          <w:sz w:val="28"/>
          <w:szCs w:val="28"/>
        </w:rPr>
        <w:t xml:space="preserve">: </w:t>
      </w:r>
      <w:r w:rsidR="00BC0F13">
        <w:rPr>
          <w:rFonts w:ascii="Times New Roman" w:hAnsi="Times New Roman" w:cs="Times New Roman"/>
          <w:sz w:val="28"/>
          <w:szCs w:val="28"/>
        </w:rPr>
        <w:t>Đề tài sáng kiến kinh nghiệm, Bản mô tả sáng kiến kinh nghiệm, mẫu 12</w:t>
      </w:r>
      <w:r w:rsidR="00795392">
        <w:rPr>
          <w:rFonts w:ascii="Times New Roman" w:hAnsi="Times New Roman" w:cs="Times New Roman"/>
          <w:sz w:val="28"/>
          <w:szCs w:val="28"/>
        </w:rPr>
        <w:t xml:space="preserve"> </w:t>
      </w:r>
      <w:r w:rsidR="00121388">
        <w:rPr>
          <w:rFonts w:ascii="Times New Roman" w:hAnsi="Times New Roman" w:cs="Times New Roman"/>
          <w:sz w:val="28"/>
          <w:szCs w:val="28"/>
        </w:rPr>
        <w:t>và mẫu danh sách cá nhân đề nghị xét danh hiệu Chiến sĩ thi đua thành phố (</w:t>
      </w:r>
      <w:r w:rsidR="00121388" w:rsidRPr="006379C3">
        <w:rPr>
          <w:rFonts w:ascii="Times New Roman" w:hAnsi="Times New Roman" w:cs="Times New Roman"/>
          <w:i/>
          <w:sz w:val="28"/>
          <w:szCs w:val="28"/>
        </w:rPr>
        <w:t xml:space="preserve">file </w:t>
      </w:r>
      <w:r w:rsidR="00603AB9" w:rsidRPr="006379C3">
        <w:rPr>
          <w:rFonts w:ascii="Times New Roman" w:hAnsi="Times New Roman" w:cs="Times New Roman"/>
          <w:i/>
          <w:sz w:val="28"/>
          <w:szCs w:val="28"/>
        </w:rPr>
        <w:t>excels</w:t>
      </w:r>
      <w:r w:rsidR="00603AB9">
        <w:rPr>
          <w:rFonts w:ascii="Times New Roman" w:hAnsi="Times New Roman" w:cs="Times New Roman"/>
          <w:sz w:val="28"/>
          <w:szCs w:val="28"/>
        </w:rPr>
        <w:t>)</w:t>
      </w:r>
      <w:r>
        <w:rPr>
          <w:rFonts w:ascii="Times New Roman" w:hAnsi="Times New Roman" w:cs="Times New Roman"/>
          <w:sz w:val="28"/>
          <w:szCs w:val="28"/>
        </w:rPr>
        <w:t>. Hồ sơ sáng kiến kinh nghiệm là 1 nội dung thực hiện trong hồ sơ thi đua cuối năm của nhà trường. Thời hạn nộp như trên.</w:t>
      </w:r>
    </w:p>
    <w:p w:rsidR="006379C3" w:rsidRDefault="006379C3" w:rsidP="002378C6">
      <w:pPr>
        <w:spacing w:before="120"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lastRenderedPageBreak/>
        <w:t>3. Các trường kiểm tra chặt chẽ hồ sơ thi đua của đơn vị cả về nội dung và hình thức (chú ý phần thể thức văn bản và phần trình ký) để đảm bảo tính chính xác</w:t>
      </w:r>
      <w:r w:rsidR="0055774B">
        <w:rPr>
          <w:rFonts w:ascii="Times New Roman" w:hAnsi="Times New Roman" w:cs="Times New Roman"/>
          <w:sz w:val="28"/>
          <w:szCs w:val="28"/>
        </w:rPr>
        <w:t xml:space="preserve"> và s9u1ng tiến độ quy định</w:t>
      </w:r>
      <w:r>
        <w:rPr>
          <w:rFonts w:ascii="Times New Roman" w:hAnsi="Times New Roman" w:cs="Times New Roman"/>
          <w:sz w:val="28"/>
          <w:szCs w:val="28"/>
        </w:rPr>
        <w:t>.</w:t>
      </w:r>
    </w:p>
    <w:p w:rsidR="0075066F" w:rsidRDefault="006379C3" w:rsidP="002378C6">
      <w:pPr>
        <w:spacing w:before="120"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Phòng Giáo dục và Đào tạo đề nghị Hiệu trưởng các trường quan tâm thực hiện nội dung hướng dẫn trên./. </w:t>
      </w:r>
    </w:p>
    <w:p w:rsidR="0075066F" w:rsidRDefault="0075066F" w:rsidP="0075066F">
      <w:pPr>
        <w:pStyle w:val="ListParagraph"/>
        <w:spacing w:before="120" w:after="120" w:line="240" w:lineRule="auto"/>
        <w:ind w:left="426" w:hanging="283"/>
        <w:jc w:val="both"/>
        <w:rPr>
          <w:rFonts w:ascii="Times New Roman" w:hAnsi="Times New Roman" w:cs="Times New Roman"/>
          <w:b/>
          <w:sz w:val="28"/>
          <w:szCs w:val="28"/>
        </w:rPr>
      </w:pPr>
      <w:r>
        <w:rPr>
          <w:rFonts w:ascii="Times New Roman" w:hAnsi="Times New Roman" w:cs="Times New Roman"/>
          <w:b/>
          <w:i/>
          <w:sz w:val="24"/>
          <w:szCs w:val="24"/>
        </w:rPr>
        <w:t>Nơi nhận:</w:t>
      </w:r>
      <w:r>
        <w:rPr>
          <w:rFonts w:ascii="Times New Roman" w:hAnsi="Times New Roman" w:cs="Times New Roman"/>
          <w:sz w:val="28"/>
          <w:szCs w:val="28"/>
        </w:rPr>
        <w:t xml:space="preserve">                                                                                  </w:t>
      </w:r>
      <w:r>
        <w:rPr>
          <w:rFonts w:ascii="Times New Roman" w:hAnsi="Times New Roman" w:cs="Times New Roman"/>
          <w:b/>
          <w:sz w:val="28"/>
          <w:szCs w:val="28"/>
        </w:rPr>
        <w:t>TRƯỞNG PHÒNG</w:t>
      </w:r>
    </w:p>
    <w:p w:rsidR="0075066F" w:rsidRDefault="0075066F" w:rsidP="0075066F">
      <w:pPr>
        <w:pStyle w:val="ListParagraph"/>
        <w:spacing w:before="120" w:after="120" w:line="240" w:lineRule="auto"/>
        <w:ind w:left="426" w:hanging="283"/>
        <w:jc w:val="both"/>
        <w:rPr>
          <w:rFonts w:ascii="Times New Roman" w:hAnsi="Times New Roman" w:cs="Times New Roman"/>
        </w:rPr>
      </w:pPr>
      <w:r>
        <w:rPr>
          <w:rFonts w:ascii="Times New Roman" w:hAnsi="Times New Roman" w:cs="Times New Roman"/>
        </w:rPr>
        <w:t>- Như trên;</w:t>
      </w:r>
    </w:p>
    <w:p w:rsidR="0075066F" w:rsidRDefault="0075066F" w:rsidP="0075066F">
      <w:pPr>
        <w:pStyle w:val="ListParagraph"/>
        <w:spacing w:before="120" w:after="120" w:line="240" w:lineRule="auto"/>
        <w:ind w:left="426" w:hanging="283"/>
        <w:jc w:val="both"/>
        <w:rPr>
          <w:rFonts w:ascii="Times New Roman" w:hAnsi="Times New Roman" w:cs="Times New Roman"/>
        </w:rPr>
      </w:pPr>
      <w:r>
        <w:rPr>
          <w:rFonts w:ascii="Times New Roman" w:hAnsi="Times New Roman" w:cs="Times New Roman"/>
        </w:rPr>
        <w:t>- Sở GDĐT (HĐTĐKT</w:t>
      </w:r>
      <w:r w:rsidR="006379C3">
        <w:rPr>
          <w:rFonts w:ascii="Times New Roman" w:hAnsi="Times New Roman" w:cs="Times New Roman"/>
        </w:rPr>
        <w:t>, VP</w:t>
      </w:r>
      <w:r>
        <w:rPr>
          <w:rFonts w:ascii="Times New Roman" w:hAnsi="Times New Roman" w:cs="Times New Roman"/>
        </w:rPr>
        <w:t xml:space="preserve">);                                                                                           </w:t>
      </w:r>
      <w:r w:rsidR="0055774B">
        <w:rPr>
          <w:rFonts w:ascii="Times New Roman" w:hAnsi="Times New Roman" w:cs="Times New Roman"/>
        </w:rPr>
        <w:t>(đã ký)</w:t>
      </w:r>
      <w:r>
        <w:rPr>
          <w:rFonts w:ascii="Times New Roman" w:hAnsi="Times New Roman" w:cs="Times New Roman"/>
        </w:rPr>
        <w:t xml:space="preserve">        </w:t>
      </w:r>
    </w:p>
    <w:p w:rsidR="0075066F" w:rsidRDefault="0075066F" w:rsidP="0075066F">
      <w:pPr>
        <w:pStyle w:val="ListParagraph"/>
        <w:spacing w:before="120" w:after="120" w:line="240" w:lineRule="auto"/>
        <w:ind w:left="426" w:hanging="284"/>
        <w:jc w:val="both"/>
        <w:rPr>
          <w:rFonts w:ascii="Times New Roman" w:hAnsi="Times New Roman" w:cs="Times New Roman"/>
        </w:rPr>
      </w:pPr>
      <w:r>
        <w:rPr>
          <w:rFonts w:ascii="Times New Roman" w:hAnsi="Times New Roman" w:cs="Times New Roman"/>
        </w:rPr>
        <w:t>- BLĐ P.GDĐT;</w:t>
      </w:r>
    </w:p>
    <w:p w:rsidR="0075066F" w:rsidRDefault="0075066F" w:rsidP="0075066F">
      <w:pPr>
        <w:pStyle w:val="ListParagraph"/>
        <w:spacing w:before="120" w:after="120" w:line="240" w:lineRule="auto"/>
        <w:ind w:left="426" w:hanging="284"/>
        <w:jc w:val="both"/>
        <w:rPr>
          <w:rFonts w:ascii="Times New Roman" w:hAnsi="Times New Roman" w:cs="Times New Roman"/>
        </w:rPr>
      </w:pPr>
      <w:r>
        <w:rPr>
          <w:rFonts w:ascii="Times New Roman" w:hAnsi="Times New Roman" w:cs="Times New Roman"/>
        </w:rPr>
        <w:t xml:space="preserve">- Lưu: VT, TĐ.                     </w:t>
      </w:r>
      <w:r w:rsidR="002378C6">
        <w:rPr>
          <w:rFonts w:ascii="Times New Roman" w:hAnsi="Times New Roman" w:cs="Times New Roman"/>
        </w:rPr>
        <w:t xml:space="preserve">                                                                                 </w:t>
      </w:r>
      <w:r w:rsidR="002378C6" w:rsidRPr="002378C6">
        <w:rPr>
          <w:rFonts w:ascii="Times New Roman" w:hAnsi="Times New Roman" w:cs="Times New Roman"/>
          <w:b/>
          <w:sz w:val="28"/>
          <w:szCs w:val="28"/>
        </w:rPr>
        <w:t xml:space="preserve">Trần Khắc Huy </w:t>
      </w:r>
      <w:r w:rsidR="002378C6">
        <w:rPr>
          <w:rFonts w:ascii="Times New Roman" w:hAnsi="Times New Roman" w:cs="Times New Roman"/>
        </w:rPr>
        <w:t xml:space="preserve">     </w:t>
      </w:r>
      <w:r>
        <w:rPr>
          <w:rFonts w:ascii="Times New Roman" w:hAnsi="Times New Roman" w:cs="Times New Roman"/>
        </w:rPr>
        <w:t xml:space="preserve">                                               </w:t>
      </w:r>
      <w:r w:rsidR="002378C6">
        <w:rPr>
          <w:rFonts w:ascii="Times New Roman" w:hAnsi="Times New Roman" w:cs="Times New Roman"/>
        </w:rPr>
        <w:t xml:space="preserve">                          </w:t>
      </w:r>
      <w:r>
        <w:rPr>
          <w:rFonts w:ascii="Times New Roman" w:hAnsi="Times New Roman" w:cs="Times New Roman"/>
        </w:rPr>
        <w:t xml:space="preserve"> </w:t>
      </w:r>
    </w:p>
    <w:p w:rsidR="0075066F" w:rsidRDefault="0075066F" w:rsidP="0075066F">
      <w:pPr>
        <w:pStyle w:val="ListParagraph"/>
        <w:spacing w:before="120" w:after="120" w:line="240" w:lineRule="auto"/>
        <w:ind w:left="426" w:hanging="284"/>
        <w:jc w:val="both"/>
        <w:rPr>
          <w:rFonts w:ascii="Times New Roman" w:hAnsi="Times New Roman" w:cs="Times New Roman"/>
        </w:rPr>
      </w:pPr>
      <w:r>
        <w:rPr>
          <w:rFonts w:ascii="Times New Roman" w:hAnsi="Times New Roman" w:cs="Times New Roman"/>
        </w:rPr>
        <w:t xml:space="preserve">                                                                                 </w:t>
      </w:r>
      <w:r w:rsidR="002378C6">
        <w:rPr>
          <w:rFonts w:ascii="Times New Roman" w:hAnsi="Times New Roman" w:cs="Times New Roman"/>
        </w:rPr>
        <w:t xml:space="preserve">                               </w:t>
      </w:r>
      <w:r>
        <w:rPr>
          <w:rFonts w:ascii="Times New Roman" w:hAnsi="Times New Roman" w:cs="Times New Roman"/>
        </w:rPr>
        <w:t xml:space="preserve">             </w:t>
      </w:r>
    </w:p>
    <w:p w:rsidR="0075066F" w:rsidRDefault="0075066F" w:rsidP="0075066F">
      <w:pPr>
        <w:pStyle w:val="ListParagraph"/>
        <w:spacing w:before="120" w:after="120" w:line="240" w:lineRule="auto"/>
        <w:ind w:left="426" w:hanging="283"/>
        <w:jc w:val="both"/>
        <w:rPr>
          <w:rFonts w:ascii="Times New Roman" w:hAnsi="Times New Roman" w:cs="Times New Roman"/>
          <w:sz w:val="28"/>
          <w:szCs w:val="28"/>
        </w:rPr>
      </w:pPr>
    </w:p>
    <w:p w:rsidR="0075066F" w:rsidRDefault="0075066F" w:rsidP="0075066F">
      <w:pPr>
        <w:pStyle w:val="ListParagraph"/>
        <w:spacing w:before="120" w:after="120" w:line="240" w:lineRule="auto"/>
        <w:ind w:left="426" w:hanging="283"/>
        <w:jc w:val="both"/>
        <w:rPr>
          <w:rFonts w:ascii="Times New Roman" w:hAnsi="Times New Roman" w:cs="Times New Roman"/>
          <w:b/>
          <w:sz w:val="28"/>
          <w:szCs w:val="28"/>
        </w:rPr>
      </w:pPr>
      <w:r>
        <w:rPr>
          <w:rFonts w:ascii="Times New Roman" w:hAnsi="Times New Roman" w:cs="Times New Roman"/>
          <w:b/>
          <w:i/>
          <w:sz w:val="28"/>
          <w:szCs w:val="28"/>
        </w:rPr>
        <w:t xml:space="preserve">                                                                                                    </w:t>
      </w:r>
    </w:p>
    <w:p w:rsidR="0075066F" w:rsidRDefault="0075066F" w:rsidP="0075066F">
      <w:pPr>
        <w:pStyle w:val="ListParagraph"/>
        <w:spacing w:before="120" w:after="120" w:line="240" w:lineRule="auto"/>
        <w:ind w:left="1080"/>
        <w:jc w:val="both"/>
        <w:rPr>
          <w:rFonts w:ascii="Times New Roman" w:hAnsi="Times New Roman" w:cs="Times New Roman"/>
          <w:sz w:val="28"/>
          <w:szCs w:val="28"/>
        </w:rPr>
      </w:pPr>
    </w:p>
    <w:p w:rsidR="0075066F" w:rsidRDefault="0075066F" w:rsidP="0075066F">
      <w:pPr>
        <w:pStyle w:val="ListParagraph"/>
        <w:spacing w:before="120" w:after="120" w:line="240" w:lineRule="auto"/>
        <w:ind w:left="1080"/>
        <w:jc w:val="both"/>
        <w:rPr>
          <w:rFonts w:ascii="Times New Roman" w:hAnsi="Times New Roman" w:cs="Times New Roman"/>
          <w:sz w:val="28"/>
          <w:szCs w:val="28"/>
        </w:rPr>
      </w:pPr>
    </w:p>
    <w:p w:rsidR="0075066F" w:rsidRDefault="0075066F" w:rsidP="0075066F">
      <w:pPr>
        <w:pStyle w:val="ListParagraph"/>
        <w:spacing w:before="120" w:after="0" w:line="240" w:lineRule="auto"/>
        <w:ind w:left="1080"/>
        <w:jc w:val="both"/>
        <w:rPr>
          <w:rFonts w:ascii="Times New Roman" w:hAnsi="Times New Roman" w:cs="Times New Roman"/>
          <w:sz w:val="28"/>
          <w:szCs w:val="28"/>
        </w:rPr>
      </w:pPr>
    </w:p>
    <w:p w:rsidR="0075066F" w:rsidRDefault="0075066F" w:rsidP="0075066F">
      <w:pPr>
        <w:pStyle w:val="ListParagraph"/>
        <w:spacing w:before="120" w:after="0" w:line="240" w:lineRule="auto"/>
        <w:ind w:left="1080"/>
        <w:jc w:val="both"/>
        <w:rPr>
          <w:rFonts w:ascii="Times New Roman" w:hAnsi="Times New Roman" w:cs="Times New Roman"/>
          <w:sz w:val="28"/>
          <w:szCs w:val="28"/>
        </w:rPr>
      </w:pPr>
    </w:p>
    <w:p w:rsidR="00F547B8" w:rsidRDefault="00F547B8"/>
    <w:sectPr w:rsidR="00F547B8" w:rsidSect="00AA2C74">
      <w:pgSz w:w="11906" w:h="16838" w:code="9"/>
      <w:pgMar w:top="1134" w:right="1134" w:bottom="1134" w:left="147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6F"/>
    <w:rsid w:val="00012464"/>
    <w:rsid w:val="00022CE2"/>
    <w:rsid w:val="00023F84"/>
    <w:rsid w:val="00084453"/>
    <w:rsid w:val="000C0D61"/>
    <w:rsid w:val="000C4124"/>
    <w:rsid w:val="00116BAD"/>
    <w:rsid w:val="00121388"/>
    <w:rsid w:val="001531F4"/>
    <w:rsid w:val="001559AD"/>
    <w:rsid w:val="0017192B"/>
    <w:rsid w:val="001A61A9"/>
    <w:rsid w:val="00236ADF"/>
    <w:rsid w:val="002378C6"/>
    <w:rsid w:val="002A307C"/>
    <w:rsid w:val="002C013C"/>
    <w:rsid w:val="0030427E"/>
    <w:rsid w:val="00387E42"/>
    <w:rsid w:val="003C5CD9"/>
    <w:rsid w:val="003E0425"/>
    <w:rsid w:val="0049011E"/>
    <w:rsid w:val="004F4C97"/>
    <w:rsid w:val="004F5358"/>
    <w:rsid w:val="004F7766"/>
    <w:rsid w:val="00526F2F"/>
    <w:rsid w:val="0055774B"/>
    <w:rsid w:val="00586919"/>
    <w:rsid w:val="005D1FA6"/>
    <w:rsid w:val="005E3CE1"/>
    <w:rsid w:val="00603AB9"/>
    <w:rsid w:val="006379C3"/>
    <w:rsid w:val="00683076"/>
    <w:rsid w:val="006938A8"/>
    <w:rsid w:val="006B281B"/>
    <w:rsid w:val="00712B88"/>
    <w:rsid w:val="00734264"/>
    <w:rsid w:val="0075066F"/>
    <w:rsid w:val="007939B3"/>
    <w:rsid w:val="00795392"/>
    <w:rsid w:val="007B0550"/>
    <w:rsid w:val="007D2F3C"/>
    <w:rsid w:val="007D7B59"/>
    <w:rsid w:val="007F75D0"/>
    <w:rsid w:val="008245BA"/>
    <w:rsid w:val="008634EF"/>
    <w:rsid w:val="00874BA0"/>
    <w:rsid w:val="0089781D"/>
    <w:rsid w:val="008A002E"/>
    <w:rsid w:val="008A7597"/>
    <w:rsid w:val="008D09BC"/>
    <w:rsid w:val="009A328D"/>
    <w:rsid w:val="009C5AD5"/>
    <w:rsid w:val="009F049F"/>
    <w:rsid w:val="00A01D5E"/>
    <w:rsid w:val="00A15509"/>
    <w:rsid w:val="00A9485D"/>
    <w:rsid w:val="00AA2C74"/>
    <w:rsid w:val="00AD3E5D"/>
    <w:rsid w:val="00B50287"/>
    <w:rsid w:val="00B75F97"/>
    <w:rsid w:val="00B96FDC"/>
    <w:rsid w:val="00BC0F13"/>
    <w:rsid w:val="00BE1190"/>
    <w:rsid w:val="00C30C86"/>
    <w:rsid w:val="00CA6012"/>
    <w:rsid w:val="00CC282C"/>
    <w:rsid w:val="00CE3535"/>
    <w:rsid w:val="00CE4336"/>
    <w:rsid w:val="00D234FB"/>
    <w:rsid w:val="00D36A44"/>
    <w:rsid w:val="00DB35E2"/>
    <w:rsid w:val="00E32494"/>
    <w:rsid w:val="00E50076"/>
    <w:rsid w:val="00E532E4"/>
    <w:rsid w:val="00E76EBE"/>
    <w:rsid w:val="00E97F79"/>
    <w:rsid w:val="00F25562"/>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1AD4A-81AA-4F25-B884-A80812D0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5066F"/>
    <w:rPr>
      <w:color w:val="0000FF"/>
      <w:u w:val="single"/>
    </w:rPr>
  </w:style>
  <w:style w:type="paragraph" w:styleId="ListParagraph">
    <w:name w:val="List Paragraph"/>
    <w:basedOn w:val="Normal"/>
    <w:uiPriority w:val="34"/>
    <w:qFormat/>
    <w:rsid w:val="0075066F"/>
    <w:pPr>
      <w:ind w:left="720"/>
      <w:contextualSpacing/>
    </w:pPr>
  </w:style>
  <w:style w:type="table" w:styleId="TableGrid">
    <w:name w:val="Table Grid"/>
    <w:basedOn w:val="TableNormal"/>
    <w:uiPriority w:val="59"/>
    <w:rsid w:val="00750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8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hn.bsrh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8EE84-E2C4-4616-8155-A7E1272A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2020-05-11T08:59:00Z</cp:lastPrinted>
  <dcterms:created xsi:type="dcterms:W3CDTF">2020-05-11T07:00:00Z</dcterms:created>
  <dcterms:modified xsi:type="dcterms:W3CDTF">2020-05-12T07:10:00Z</dcterms:modified>
</cp:coreProperties>
</file>